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spacing w:line="560" w:lineRule="exact"/>
        <w:jc w:val="center"/>
        <w:rPr>
          <w:rFonts w:hint="eastAsia" w:ascii="宋体" w:hAnsi="宋体" w:cs="宋体"/>
          <w:b/>
          <w:bCs/>
          <w:sz w:val="24"/>
        </w:rPr>
      </w:pPr>
      <w:bookmarkStart w:id="0" w:name="_GoBack"/>
      <w:r>
        <w:rPr>
          <w:rFonts w:hint="eastAsia" w:ascii="宋体" w:hAnsi="宋体" w:cs="宋体"/>
          <w:b/>
          <w:bCs/>
          <w:sz w:val="44"/>
          <w:szCs w:val="44"/>
        </w:rPr>
        <w:t>第二类精神药品专项检查情况统计表</w:t>
      </w:r>
    </w:p>
    <w:bookmarkEnd w:id="0"/>
    <w:tbl>
      <w:tblPr>
        <w:tblStyle w:val="3"/>
        <w:tblpPr w:leftFromText="180" w:rightFromText="180" w:vertAnchor="text" w:horzAnchor="margin" w:tblpXSpec="center" w:tblpY="895"/>
        <w:tblOverlap w:val="never"/>
        <w:tblW w:w="140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5"/>
        <w:gridCol w:w="960"/>
        <w:gridCol w:w="1050"/>
        <w:gridCol w:w="1095"/>
        <w:gridCol w:w="1095"/>
        <w:gridCol w:w="1035"/>
        <w:gridCol w:w="1335"/>
        <w:gridCol w:w="1200"/>
        <w:gridCol w:w="1110"/>
        <w:gridCol w:w="1140"/>
        <w:gridCol w:w="1140"/>
        <w:gridCol w:w="10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</w:trPr>
        <w:tc>
          <w:tcPr>
            <w:tcW w:w="1845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仿宋_GB2312" w:hAnsi="仿宋_GB2312" w:eastAsia="仿宋_GB2312" w:cs="仿宋_GB2312"/>
                <w:spacing w:val="-20"/>
                <w:sz w:val="24"/>
              </w:rPr>
            </w:pPr>
          </w:p>
        </w:tc>
        <w:tc>
          <w:tcPr>
            <w:tcW w:w="3105" w:type="dxa"/>
            <w:gridSpan w:val="3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审批情况</w:t>
            </w:r>
          </w:p>
        </w:tc>
        <w:tc>
          <w:tcPr>
            <w:tcW w:w="6915" w:type="dxa"/>
            <w:gridSpan w:val="6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查处情况</w:t>
            </w:r>
          </w:p>
        </w:tc>
        <w:tc>
          <w:tcPr>
            <w:tcW w:w="2190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案件移交情况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1845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仿宋_GB2312" w:hAnsi="仿宋_GB2312" w:eastAsia="仿宋_GB2312" w:cs="仿宋_GB2312"/>
                <w:spacing w:val="-20"/>
                <w:sz w:val="24"/>
              </w:rPr>
            </w:pPr>
          </w:p>
        </w:tc>
        <w:tc>
          <w:tcPr>
            <w:tcW w:w="96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期初企业数量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本期增加企业数量</w:t>
            </w:r>
          </w:p>
        </w:tc>
        <w:tc>
          <w:tcPr>
            <w:tcW w:w="109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本期减少企业数量</w:t>
            </w:r>
          </w:p>
        </w:tc>
        <w:tc>
          <w:tcPr>
            <w:tcW w:w="109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本期检查企业数量</w:t>
            </w:r>
          </w:p>
        </w:tc>
        <w:tc>
          <w:tcPr>
            <w:tcW w:w="103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检查企业总量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本期责令整改企业数量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责令整改企业总量</w:t>
            </w:r>
          </w:p>
        </w:tc>
        <w:tc>
          <w:tcPr>
            <w:tcW w:w="111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本期处罚企业数量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处罚企业总量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本期案件移交数量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案件移交总量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2" w:hRule="atLeast"/>
        </w:trPr>
        <w:tc>
          <w:tcPr>
            <w:tcW w:w="1845" w:type="dxa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pacing w:val="-2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4"/>
              </w:rPr>
              <w:t>第二类精神药品批发企业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03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33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20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1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</w:trPr>
        <w:tc>
          <w:tcPr>
            <w:tcW w:w="1845" w:type="dxa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pacing w:val="-2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4"/>
              </w:rPr>
              <w:t>第二类精神药品使用单位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03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33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20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1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7" w:hRule="atLeast"/>
        </w:trPr>
        <w:tc>
          <w:tcPr>
            <w:tcW w:w="1845" w:type="dxa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pacing w:val="-2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4"/>
              </w:rPr>
              <w:t>检查中发现的主要问题</w:t>
            </w:r>
          </w:p>
        </w:tc>
        <w:tc>
          <w:tcPr>
            <w:tcW w:w="12210" w:type="dxa"/>
            <w:gridSpan w:val="11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2" w:hRule="atLeast"/>
        </w:trPr>
        <w:tc>
          <w:tcPr>
            <w:tcW w:w="1845" w:type="dxa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pacing w:val="-2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4"/>
              </w:rPr>
              <w:t>其它需要说明的情况</w:t>
            </w:r>
          </w:p>
        </w:tc>
        <w:tc>
          <w:tcPr>
            <w:tcW w:w="12210" w:type="dxa"/>
            <w:gridSpan w:val="11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</w:tbl>
    <w:p>
      <w:pPr>
        <w:spacing w:line="560" w:lineRule="exact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单位名称：</w:t>
      </w:r>
      <w:r>
        <w:rPr>
          <w:rFonts w:hint="eastAsia" w:ascii="宋体" w:hAnsi="宋体" w:cs="宋体"/>
          <w:b/>
          <w:bCs/>
          <w:sz w:val="24"/>
          <w:u w:val="single"/>
        </w:rPr>
        <w:t xml:space="preserve">             </w:t>
      </w:r>
      <w:r>
        <w:rPr>
          <w:rFonts w:hint="eastAsia" w:ascii="宋体" w:hAnsi="宋体" w:cs="宋体"/>
          <w:b/>
          <w:bCs/>
          <w:sz w:val="24"/>
        </w:rPr>
        <w:t>市场监督管理局                                时间：</w:t>
      </w:r>
      <w:r>
        <w:rPr>
          <w:rFonts w:hint="eastAsia" w:ascii="宋体" w:hAnsi="宋体" w:cs="宋体"/>
          <w:b/>
          <w:bCs/>
          <w:sz w:val="24"/>
          <w:u w:val="single"/>
        </w:rPr>
        <w:t xml:space="preserve">       </w:t>
      </w:r>
      <w:r>
        <w:rPr>
          <w:rFonts w:hint="eastAsia" w:ascii="宋体" w:hAnsi="宋体" w:cs="宋体"/>
          <w:b/>
          <w:bCs/>
          <w:sz w:val="24"/>
        </w:rPr>
        <w:t xml:space="preserve">年 </w:t>
      </w:r>
      <w:r>
        <w:rPr>
          <w:rFonts w:hint="eastAsia" w:ascii="宋体" w:hAnsi="宋体" w:cs="宋体"/>
          <w:b/>
          <w:bCs/>
          <w:sz w:val="24"/>
          <w:u w:val="single"/>
        </w:rPr>
        <w:t xml:space="preserve">    </w:t>
      </w:r>
      <w:r>
        <w:rPr>
          <w:rFonts w:hint="eastAsia" w:ascii="宋体" w:hAnsi="宋体" w:cs="宋体"/>
          <w:b/>
          <w:bCs/>
          <w:sz w:val="24"/>
        </w:rPr>
        <w:t>月至</w:t>
      </w:r>
      <w:r>
        <w:rPr>
          <w:rFonts w:hint="eastAsia" w:ascii="宋体" w:hAnsi="宋体" w:cs="宋体"/>
          <w:b/>
          <w:bCs/>
          <w:sz w:val="24"/>
          <w:u w:val="single"/>
        </w:rPr>
        <w:t xml:space="preserve">      </w:t>
      </w:r>
      <w:r>
        <w:rPr>
          <w:rFonts w:hint="eastAsia" w:ascii="宋体" w:hAnsi="宋体" w:cs="宋体"/>
          <w:b/>
          <w:bCs/>
          <w:sz w:val="24"/>
        </w:rPr>
        <w:t>年</w:t>
      </w:r>
      <w:r>
        <w:rPr>
          <w:rFonts w:hint="eastAsia" w:ascii="宋体" w:hAnsi="宋体" w:cs="宋体"/>
          <w:b/>
          <w:bCs/>
          <w:sz w:val="24"/>
          <w:u w:val="single"/>
        </w:rPr>
        <w:t xml:space="preserve">    </w:t>
      </w:r>
      <w:r>
        <w:rPr>
          <w:rFonts w:hint="eastAsia" w:ascii="宋体" w:hAnsi="宋体" w:cs="宋体"/>
          <w:b/>
          <w:bCs/>
          <w:sz w:val="24"/>
        </w:rPr>
        <w:t>月</w:t>
      </w:r>
    </w:p>
    <w:p>
      <w:pPr>
        <w:spacing w:line="560" w:lineRule="exact"/>
        <w:rPr>
          <w:rFonts w:hint="eastAsia" w:ascii="宋体" w:hAnsi="宋体" w:cs="宋体"/>
          <w:b/>
          <w:bCs/>
          <w:sz w:val="24"/>
        </w:rPr>
        <w:sectPr>
          <w:pgSz w:w="16838" w:h="11900" w:orient="landscape"/>
          <w:pgMar w:top="1587" w:right="2098" w:bottom="1474" w:left="1984" w:header="1701" w:footer="1701" w:gutter="0"/>
          <w:pgNumType w:fmt="numberInDash"/>
          <w:cols w:space="720" w:num="1"/>
          <w:docGrid w:type="lines" w:linePitch="360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E951AB0"/>
    <w:rsid w:val="0E951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2020-11-17T02:57:00Z</dcterms:created>
  <dc:creator>moira</dc:creator>
  <cp:lastModifiedBy>moira</cp:lastModifiedBy>
  <dcterms:modified xsi:type="dcterms:W3CDTF">2020-11-17T03:04:16Z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