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spacing w:line="285" w:lineRule="atLeast"/>
        <w:rPr>
          <w:rFonts w:ascii="仿宋_GB2312" w:hAnsi="仿宋" w:eastAsia="仿宋_GB2312" w:cs="宋体"/>
          <w:bCs/>
          <w:color w:val="000000"/>
          <w:kern w:val="0"/>
          <w:sz w:val="32"/>
          <w:szCs w:val="32"/>
        </w:rPr>
      </w:pPr>
      <w:r>
        <w:rPr>
          <w:rFonts w:hint="eastAsia" w:ascii="仿宋_GB2312" w:hAnsi="仿宋" w:eastAsia="仿宋_GB2312" w:cs="宋体"/>
          <w:bCs/>
          <w:color w:val="000000"/>
          <w:kern w:val="0"/>
          <w:sz w:val="32"/>
          <w:szCs w:val="32"/>
        </w:rPr>
        <w:t>附件1：</w:t>
      </w:r>
    </w:p>
    <w:p>
      <w:pPr>
        <w:shd w:val="clear" w:color="auto" w:fill="FFFFFF" w:themeFill="background1"/>
        <w:spacing w:line="560" w:lineRule="exact"/>
        <w:jc w:val="center"/>
        <w:rPr>
          <w:rFonts w:ascii="仿宋_GB2312" w:hAnsi="仿宋" w:eastAsia="仿宋_GB2312" w:cs="Times New Roman"/>
          <w:bCs/>
          <w:color w:val="000000"/>
          <w:kern w:val="0"/>
          <w:sz w:val="30"/>
          <w:szCs w:val="30"/>
        </w:rPr>
      </w:pPr>
      <w:r>
        <w:rPr>
          <w:rFonts w:hint="eastAsia" w:ascii="方正小标宋简体" w:hAnsi="仿宋" w:eastAsia="方正小标宋简体" w:cs="宋体"/>
          <w:bCs/>
          <w:color w:val="000000"/>
          <w:kern w:val="0"/>
          <w:sz w:val="44"/>
          <w:szCs w:val="44"/>
        </w:rPr>
        <w:t>白银市住房公积金按月冲还贷协议书</w:t>
      </w:r>
      <w:r>
        <w:rPr>
          <w:rFonts w:hint="eastAsia" w:ascii="仿宋_GB2312" w:hAnsi="仿宋" w:eastAsia="仿宋_GB2312" w:cs="Times New Roman"/>
          <w:bCs/>
          <w:color w:val="000000"/>
          <w:kern w:val="0"/>
          <w:sz w:val="30"/>
          <w:szCs w:val="30"/>
        </w:rPr>
        <w:t>　</w:t>
      </w:r>
    </w:p>
    <w:p>
      <w:pPr>
        <w:shd w:val="clear" w:color="auto" w:fill="FFFFFF" w:themeFill="background1"/>
        <w:spacing w:line="560" w:lineRule="exact"/>
        <w:jc w:val="center"/>
        <w:rPr>
          <w:rFonts w:ascii="仿宋_GB2312" w:hAnsi="仿宋" w:eastAsia="仿宋_GB2312" w:cs="宋体"/>
          <w:color w:val="000000"/>
          <w:kern w:val="0"/>
          <w:sz w:val="30"/>
          <w:szCs w:val="30"/>
        </w:rPr>
      </w:pPr>
      <w:r>
        <w:rPr>
          <w:rFonts w:hint="eastAsia" w:ascii="仿宋_GB2312" w:hAnsi="仿宋" w:eastAsia="仿宋_GB2312" w:cs="Times New Roman"/>
          <w:bCs/>
          <w:color w:val="000000"/>
          <w:kern w:val="0"/>
          <w:sz w:val="30"/>
          <w:szCs w:val="30"/>
        </w:rPr>
        <w:t>　　</w:t>
      </w:r>
    </w:p>
    <w:p>
      <w:pPr>
        <w:shd w:val="clear" w:color="auto" w:fill="FFFFFF" w:themeFill="background1"/>
        <w:spacing w:line="600" w:lineRule="exact"/>
        <w:rPr>
          <w:rFonts w:ascii="仿宋_GB2312" w:hAnsi="微软雅黑" w:eastAsia="仿宋_GB2312" w:cs="宋体"/>
          <w:bCs/>
          <w:color w:val="000000"/>
          <w:kern w:val="0"/>
          <w:sz w:val="32"/>
          <w:szCs w:val="32"/>
        </w:rPr>
      </w:pPr>
      <w:r>
        <w:rPr>
          <w:rFonts w:hint="eastAsia" w:ascii="仿宋_GB2312" w:hAnsi="仿宋" w:eastAsia="仿宋_GB2312" w:cs="宋体"/>
          <w:bCs/>
          <w:color w:val="000000"/>
          <w:kern w:val="0"/>
          <w:sz w:val="32"/>
          <w:szCs w:val="32"/>
        </w:rPr>
        <w:t>甲方（委托人）: 借款人：        身份证号：</w:t>
      </w:r>
    </w:p>
    <w:p>
      <w:pPr>
        <w:shd w:val="clear" w:color="auto" w:fill="FFFFFF" w:themeFill="background1"/>
        <w:spacing w:line="600" w:lineRule="exact"/>
        <w:ind w:firstLine="2560" w:firstLineChars="800"/>
        <w:rPr>
          <w:rFonts w:ascii="仿宋_GB2312" w:hAnsi="微软雅黑" w:eastAsia="仿宋_GB2312" w:cs="宋体"/>
          <w:bCs/>
          <w:color w:val="000000"/>
          <w:kern w:val="0"/>
          <w:sz w:val="32"/>
          <w:szCs w:val="32"/>
        </w:rPr>
      </w:pPr>
      <w:r>
        <w:rPr>
          <w:rFonts w:hint="eastAsia" w:ascii="仿宋_GB2312" w:hAnsi="仿宋" w:eastAsia="仿宋_GB2312" w:cs="宋体"/>
          <w:bCs/>
          <w:color w:val="000000"/>
          <w:kern w:val="0"/>
          <w:sz w:val="32"/>
          <w:szCs w:val="32"/>
        </w:rPr>
        <w:t>配  偶：        身份证号:</w:t>
      </w:r>
    </w:p>
    <w:p>
      <w:pPr>
        <w:shd w:val="clear" w:color="auto" w:fill="FFFFFF" w:themeFill="background1"/>
        <w:spacing w:line="600" w:lineRule="exact"/>
        <w:jc w:val="left"/>
        <w:rPr>
          <w:rFonts w:ascii="仿宋_GB2312" w:hAnsi="仿宋" w:eastAsia="仿宋_GB2312" w:cs="宋体"/>
          <w:color w:val="000000"/>
          <w:kern w:val="0"/>
          <w:sz w:val="32"/>
          <w:szCs w:val="32"/>
        </w:rPr>
      </w:pPr>
      <w:r>
        <w:rPr>
          <w:rFonts w:hint="eastAsia" w:ascii="仿宋_GB2312" w:hAnsi="仿宋" w:eastAsia="仿宋_GB2312" w:cs="宋体"/>
          <w:bCs/>
          <w:color w:val="000000"/>
          <w:kern w:val="0"/>
          <w:sz w:val="32"/>
          <w:szCs w:val="32"/>
        </w:rPr>
        <w:t>乙方（受托人）:白银市住房公积金管理中心</w:t>
      </w:r>
    </w:p>
    <w:p>
      <w:pPr>
        <w:shd w:val="clear" w:color="auto" w:fill="FFFFFF" w:themeFill="background1"/>
        <w:spacing w:line="60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个人住房公积金贷款按月冲还贷业务，是指在白银市住房公积金管理中心缴存住房公积金且已办理乙方住房公积金贷款的借款人及配偶，委托乙方每月依据借款人当月应还款本息总额，通过扣划甲方住房公积金月缴存额直接冲抵部分或全部月应还款额。为明确双方的责任和义务，现根据甲方的申请，订立协议如下：</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一、甲方自愿委托乙方按相关规定每月从甲方的住房公积金账户（借款人住房公积金缴存账户名称</w:t>
      </w:r>
      <w:r>
        <w:rPr>
          <w:rFonts w:hint="eastAsia"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，个人账户</w:t>
      </w:r>
      <w:r>
        <w:rPr>
          <w:rFonts w:hint="eastAsia"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；配偶住房公积金缴存账户名称</w:t>
      </w:r>
      <w:r>
        <w:rPr>
          <w:rFonts w:hint="eastAsia"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，个人账户</w:t>
      </w:r>
      <w:r>
        <w:rPr>
          <w:rFonts w:hint="eastAsia"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。）中扣划住房公积金月缴存额用于偿还甲方的个人住房公积金贷款本息，借款合同号</w:t>
      </w:r>
      <w:r>
        <w:rPr>
          <w:rFonts w:hint="eastAsia"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w:t>
      </w:r>
    </w:p>
    <w:p>
      <w:pPr>
        <w:shd w:val="clear" w:color="auto" w:fill="FFFFFF" w:themeFill="background1"/>
        <w:spacing w:line="60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二、甲方委托乙方每月还款日（遇节假日顺延）按以下第</w:t>
      </w:r>
      <w:r>
        <w:rPr>
          <w:rFonts w:hint="eastAsia" w:ascii="仿宋_GB2312" w:hAnsi="仿宋" w:eastAsia="仿宋_GB2312" w:cs="宋体"/>
          <w:color w:val="000000"/>
          <w:kern w:val="0"/>
          <w:sz w:val="32"/>
          <w:szCs w:val="32"/>
          <w:u w:val="single"/>
        </w:rPr>
        <w:t xml:space="preserve">     </w:t>
      </w:r>
      <w:r>
        <w:rPr>
          <w:rFonts w:hint="eastAsia" w:ascii="仿宋_GB2312" w:hAnsi="仿宋" w:eastAsia="仿宋_GB2312" w:cs="宋体"/>
          <w:color w:val="000000"/>
          <w:kern w:val="0"/>
          <w:sz w:val="32"/>
          <w:szCs w:val="32"/>
        </w:rPr>
        <w:t>种方式扣划住房公积金月缴存额用以偿还个人住房公积金贷款本息，扣划金额不高于个人住房公积金贷款当月应还本息合计金额：</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壹：借款人单独签约的，每月优先扣划甲方借款人住房公积金月缴存额，扣划后不足部分继续从约定还款卡中扣划；</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贰：借款人和配偶签约的，每月优先扣划甲方借款人住房公积金账户月缴存额，不足部分扣划甲方借款人配偶住房公积金账户月缴存额，扣划后不足部分继续从约定还款卡中扣划；</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叁：借款人配偶单独签约的，每月优先扣划甲方借款人配偶住房公积金账户月缴存额，扣划后不足部分继续从约定还款卡中扣划。</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三、出现以下情形之一，按月冲还贷业务自动终止：</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1、甲方申请终止按月冲还贷业务；</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2、该笔公积金贷款出现连续3次（含3次）以上还款逾期；</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3、该笔公积金贷款已结清；</w:t>
      </w:r>
    </w:p>
    <w:p>
      <w:pPr>
        <w:shd w:val="clear" w:color="auto" w:fill="FFFFFF" w:themeFill="background1"/>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4、借款人违反《个人住房借款合同》有关规定。</w:t>
      </w:r>
    </w:p>
    <w:p>
      <w:pPr>
        <w:shd w:val="clear" w:color="auto" w:fill="FFFFFF" w:themeFill="background1"/>
        <w:spacing w:line="52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为确保甲方个人住房公积金贷款按期归还，甲方应关注乙方微信公众号及时、主动查询了解住房公积金账户缴存状况、还款卡余额及还款计划等情况，并保证每月还款日约定还款卡上余额不少于当月应还个人住房公积金贷款本息合计，避免因甲方工作单位未能及时缴存住房公积金导致逾期。如因甲方住房公积金账户月缴存额和约定还款卡内余额合计仍不足以偿还当月应还个人住房公积金贷款本息，或因甲方缴存账户因被封存、冻结等原因而致扣款失败，则视作甲方贷款逾期，应承担违约责任。</w:t>
      </w:r>
    </w:p>
    <w:p>
      <w:pPr>
        <w:shd w:val="clear" w:color="auto" w:fill="FFFFFF" w:themeFill="background1"/>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甲方个人基本信息、房屋产权、公积金缴存账户、约定的还款账户、联系电话、婚姻状况等发生变化时，应及时向乙方申请办理信息变更。未及时办理信息变更而导致贷款逾期或公积金错误提取等责任由甲方承担。</w:t>
      </w:r>
    </w:p>
    <w:p>
      <w:pPr>
        <w:shd w:val="clear" w:color="auto" w:fill="FFFFFF" w:themeFill="background1"/>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六、因国家法定贷款利率调整或甲方提前部分归还贷款造成还款计划发生变化时，甲方应及时查询调整后的月还款额。</w:t>
      </w:r>
    </w:p>
    <w:p>
      <w:pPr>
        <w:shd w:val="clear" w:color="auto" w:fill="FFFFFF" w:themeFill="background1"/>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七、乙方受甲方委托按月冲还贷操作发生差错的，甲方有义务配合乙方按规定进行纠错。因乙方系统升级、故障等原因造成月冲还贷业务不能正常发起的，均不免除甲方在借款合同中的义务和责任。</w:t>
      </w:r>
    </w:p>
    <w:p>
      <w:pPr>
        <w:shd w:val="clear" w:color="auto" w:fill="FFFFFF" w:themeFill="background1"/>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八、因乙方政策调整、业务规则等发生变化，对按月冲还贷业务产生影响的，乙方有权变更或终止按月冲还贷业务，并通过官方网站、微信公众号等渠道发布。甲方需关注乙方微信公众号，及时了解相关信息。</w:t>
      </w:r>
    </w:p>
    <w:p>
      <w:pPr>
        <w:shd w:val="clear" w:color="auto" w:fill="FFFFFF" w:themeFill="background1"/>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九、本协议经双方签字盖章后生效。</w:t>
      </w:r>
    </w:p>
    <w:p>
      <w:pPr>
        <w:shd w:val="clear" w:color="auto" w:fill="FFFFFF" w:themeFill="background1"/>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十、本协议一式两份，甲、乙双方各持一份，具有同等的法律效力。</w:t>
      </w:r>
    </w:p>
    <w:p>
      <w:pPr>
        <w:shd w:val="clear" w:color="auto" w:fill="FFFFFF" w:themeFill="background1"/>
        <w:spacing w:line="580" w:lineRule="exact"/>
        <w:ind w:left="5600" w:hanging="5600" w:hangingChars="17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甲方（借款人签字）：         乙方: 白银市住房公积金管理中心</w:t>
      </w:r>
    </w:p>
    <w:p>
      <w:pPr>
        <w:shd w:val="clear" w:color="auto" w:fill="FFFFFF" w:themeFill="background1"/>
        <w:spacing w:line="58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联系电话：                   经办人：</w:t>
      </w:r>
    </w:p>
    <w:p>
      <w:pPr>
        <w:shd w:val="clear" w:color="auto" w:fill="FFFFFF" w:themeFill="background1"/>
        <w:spacing w:line="58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（配偶签字）：</w:t>
      </w:r>
    </w:p>
    <w:p>
      <w:pPr>
        <w:shd w:val="clear" w:color="auto" w:fill="FFFFFF" w:themeFill="background1"/>
        <w:spacing w:line="58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联系电话:</w:t>
      </w:r>
    </w:p>
    <w:p>
      <w:pPr>
        <w:shd w:val="clear" w:color="auto" w:fill="FFFFFF" w:themeFill="background1"/>
        <w:spacing w:line="58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年   月   日                年   月   日</w:t>
      </w:r>
    </w:p>
    <w:p>
      <w:pPr>
        <w:shd w:val="clear" w:color="auto" w:fill="FFFFFF" w:themeFill="background1"/>
        <w:rPr>
          <w:rFonts w:ascii="仿宋_GB2312" w:hAnsi="仿宋" w:eastAsia="仿宋_GB2312"/>
          <w:sz w:val="24"/>
          <w:szCs w:val="24"/>
        </w:rPr>
      </w:pPr>
      <w:bookmarkStart w:id="0" w:name="_GoBack"/>
      <w:bookmarkEnd w:id="0"/>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35079"/>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11 -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31"/>
    <w:rsid w:val="00003AD4"/>
    <w:rsid w:val="000227AC"/>
    <w:rsid w:val="00047E20"/>
    <w:rsid w:val="00057D3F"/>
    <w:rsid w:val="00072198"/>
    <w:rsid w:val="00091FA0"/>
    <w:rsid w:val="000A09EB"/>
    <w:rsid w:val="000A38C5"/>
    <w:rsid w:val="000B3542"/>
    <w:rsid w:val="000B6069"/>
    <w:rsid w:val="001071F8"/>
    <w:rsid w:val="001218FC"/>
    <w:rsid w:val="001E22A6"/>
    <w:rsid w:val="001E7842"/>
    <w:rsid w:val="00223E0F"/>
    <w:rsid w:val="00227E03"/>
    <w:rsid w:val="002A2CD1"/>
    <w:rsid w:val="002C3CB0"/>
    <w:rsid w:val="002E12A5"/>
    <w:rsid w:val="0030291A"/>
    <w:rsid w:val="003242B5"/>
    <w:rsid w:val="00346681"/>
    <w:rsid w:val="00371B35"/>
    <w:rsid w:val="00383DDC"/>
    <w:rsid w:val="003C4E85"/>
    <w:rsid w:val="003F4B7C"/>
    <w:rsid w:val="0041160B"/>
    <w:rsid w:val="0043350E"/>
    <w:rsid w:val="00461DDF"/>
    <w:rsid w:val="004808B7"/>
    <w:rsid w:val="004E638E"/>
    <w:rsid w:val="005017B8"/>
    <w:rsid w:val="005704FE"/>
    <w:rsid w:val="005F43DF"/>
    <w:rsid w:val="00605986"/>
    <w:rsid w:val="0060641D"/>
    <w:rsid w:val="00650826"/>
    <w:rsid w:val="00673BE9"/>
    <w:rsid w:val="0068281D"/>
    <w:rsid w:val="006964A7"/>
    <w:rsid w:val="006A45E3"/>
    <w:rsid w:val="007B1775"/>
    <w:rsid w:val="007C6164"/>
    <w:rsid w:val="008640C1"/>
    <w:rsid w:val="00864F43"/>
    <w:rsid w:val="008670D7"/>
    <w:rsid w:val="008A0D0E"/>
    <w:rsid w:val="008B51DE"/>
    <w:rsid w:val="00917D46"/>
    <w:rsid w:val="00975A28"/>
    <w:rsid w:val="00994BA8"/>
    <w:rsid w:val="009B239C"/>
    <w:rsid w:val="009B505A"/>
    <w:rsid w:val="009C0F48"/>
    <w:rsid w:val="009E38A9"/>
    <w:rsid w:val="009F7BE0"/>
    <w:rsid w:val="00A06696"/>
    <w:rsid w:val="00A27922"/>
    <w:rsid w:val="00A43562"/>
    <w:rsid w:val="00A4677F"/>
    <w:rsid w:val="00A6560C"/>
    <w:rsid w:val="00A84733"/>
    <w:rsid w:val="00AC1900"/>
    <w:rsid w:val="00AF1EE3"/>
    <w:rsid w:val="00AF3694"/>
    <w:rsid w:val="00B07079"/>
    <w:rsid w:val="00B14D78"/>
    <w:rsid w:val="00B678E6"/>
    <w:rsid w:val="00B7783C"/>
    <w:rsid w:val="00BA24CE"/>
    <w:rsid w:val="00BD4021"/>
    <w:rsid w:val="00BF5FEC"/>
    <w:rsid w:val="00BF6CA6"/>
    <w:rsid w:val="00BF7EC4"/>
    <w:rsid w:val="00C0157C"/>
    <w:rsid w:val="00C32911"/>
    <w:rsid w:val="00C37956"/>
    <w:rsid w:val="00C414C2"/>
    <w:rsid w:val="00C471C6"/>
    <w:rsid w:val="00C53F32"/>
    <w:rsid w:val="00C61A7B"/>
    <w:rsid w:val="00C77726"/>
    <w:rsid w:val="00C96FE3"/>
    <w:rsid w:val="00CB4649"/>
    <w:rsid w:val="00CC1F2C"/>
    <w:rsid w:val="00CE0BFD"/>
    <w:rsid w:val="00D372BC"/>
    <w:rsid w:val="00D62BC9"/>
    <w:rsid w:val="00D678FA"/>
    <w:rsid w:val="00D84A7E"/>
    <w:rsid w:val="00D86242"/>
    <w:rsid w:val="00E07892"/>
    <w:rsid w:val="00E40310"/>
    <w:rsid w:val="00EB1C64"/>
    <w:rsid w:val="00EB57CE"/>
    <w:rsid w:val="00F0688B"/>
    <w:rsid w:val="00F30E9F"/>
    <w:rsid w:val="00F351CB"/>
    <w:rsid w:val="00F4425B"/>
    <w:rsid w:val="00F76A53"/>
    <w:rsid w:val="00F910F9"/>
    <w:rsid w:val="00FA45EE"/>
    <w:rsid w:val="00FE4131"/>
    <w:rsid w:val="04307D66"/>
    <w:rsid w:val="1D25536D"/>
    <w:rsid w:val="249B2DF8"/>
    <w:rsid w:val="3E796907"/>
    <w:rsid w:val="3F6336F2"/>
    <w:rsid w:val="47C07E39"/>
    <w:rsid w:val="4C3B08A3"/>
    <w:rsid w:val="51296CED"/>
    <w:rsid w:val="6DCB3016"/>
    <w:rsid w:val="71F34BBB"/>
    <w:rsid w:val="7DB75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kern w:val="2"/>
      <w:sz w:val="18"/>
      <w:szCs w:val="18"/>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39A3C-336E-4A1D-B645-E28131C9DEDC}">
  <ds:schemaRefs/>
</ds:datastoreItem>
</file>

<file path=docProps/app.xml><?xml version="1.0" encoding="utf-8"?>
<Properties xmlns="http://schemas.openxmlformats.org/officeDocument/2006/extended-properties" xmlns:vt="http://schemas.openxmlformats.org/officeDocument/2006/docPropsVTypes">
  <Template>Normal</Template>
  <Pages>10</Pages>
  <Words>610</Words>
  <Characters>3483</Characters>
  <Lines>29</Lines>
  <Paragraphs>8</Paragraphs>
  <TotalTime>45</TotalTime>
  <ScaleCrop>false</ScaleCrop>
  <LinksUpToDate>false</LinksUpToDate>
  <CharactersWithSpaces>4085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2020-11-25T02:11:00Z</dcterms:created>
  <dc:creator>周兆玲</dc:creator>
  <cp:lastModifiedBy>de</cp:lastModifiedBy>
  <cp:lastPrinted>2021-04-12T07:06:00Z</cp:lastPrinted>
  <dcterms:modified xsi:type="dcterms:W3CDTF">2021-04-13T01:46:12Z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CA84C76AFF3F44EDB71B57C80F4C32AF</vt:lpwstr>
  </property>
</Properties>
</file>