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hemeFill="background1"/>
        <w:rPr>
          <w:rFonts w:ascii="仿宋_GB2312" w:hAnsi="仿宋" w:eastAsia="仿宋_GB2312"/>
          <w:sz w:val="24"/>
          <w:szCs w:val="24"/>
        </w:rPr>
      </w:pPr>
      <w:bookmarkStart w:id="0" w:name="_GoBack"/>
      <w:bookmarkEnd w:id="0"/>
    </w:p>
    <w:p>
      <w:pPr>
        <w:shd w:val="clear" w:color="auto" w:fill="FFFFFF" w:themeFill="background1"/>
        <w:rPr>
          <w:rFonts w:ascii="仿宋_GB2312" w:hAnsi="仿宋" w:eastAsia="仿宋_GB2312"/>
          <w:sz w:val="24"/>
          <w:szCs w:val="24"/>
        </w:rPr>
      </w:pPr>
    </w:p>
    <w:p>
      <w:pPr>
        <w:shd w:val="clear" w:color="auto" w:fill="FFFFFF" w:themeFill="background1"/>
        <w:spacing w:line="320" w:lineRule="atLeas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附件3：</w:t>
      </w:r>
    </w:p>
    <w:p>
      <w:pPr>
        <w:shd w:val="clear" w:color="auto" w:fill="FFFFFF" w:themeFill="background1"/>
        <w:spacing w:line="600" w:lineRule="exact"/>
        <w:jc w:val="center"/>
        <w:rPr>
          <w:rFonts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t>白银市住房公积金管理中心</w:t>
      </w:r>
    </w:p>
    <w:p>
      <w:pPr>
        <w:shd w:val="clear" w:color="auto" w:fill="FFFFFF" w:themeFill="background1"/>
        <w:spacing w:line="600" w:lineRule="exact"/>
        <w:jc w:val="center"/>
        <w:rPr>
          <w:rFonts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t>终止按年冲还贷业务申请表</w:t>
      </w:r>
    </w:p>
    <w:tbl>
      <w:tblPr>
        <w:tblStyle w:val="5"/>
        <w:tblW w:w="8925"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275"/>
        <w:gridCol w:w="1560"/>
        <w:gridCol w:w="1559"/>
        <w:gridCol w:w="1417"/>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417" w:type="dxa"/>
          </w:tcPr>
          <w:p>
            <w:pPr>
              <w:shd w:val="clear" w:color="auto" w:fill="FFFFFF" w:themeFill="background1"/>
              <w:jc w:val="center"/>
              <w:rPr>
                <w:rFonts w:ascii="仿宋_GB2312" w:hAnsi="仿宋" w:eastAsia="仿宋_GB2312"/>
                <w:sz w:val="24"/>
                <w:szCs w:val="24"/>
              </w:rPr>
            </w:pPr>
          </w:p>
          <w:p>
            <w:pPr>
              <w:shd w:val="clear" w:color="auto" w:fill="FFFFFF" w:themeFill="background1"/>
              <w:jc w:val="center"/>
              <w:rPr>
                <w:rFonts w:ascii="仿宋_GB2312" w:hAnsi="仿宋" w:eastAsia="仿宋_GB2312"/>
                <w:sz w:val="24"/>
                <w:szCs w:val="24"/>
              </w:rPr>
            </w:pPr>
            <w:r>
              <w:rPr>
                <w:rFonts w:hint="eastAsia" w:ascii="仿宋_GB2312" w:hAnsi="仿宋" w:eastAsia="仿宋_GB2312"/>
                <w:sz w:val="24"/>
                <w:szCs w:val="24"/>
              </w:rPr>
              <w:t>贷款信息</w:t>
            </w:r>
          </w:p>
        </w:tc>
        <w:tc>
          <w:tcPr>
            <w:tcW w:w="1275" w:type="dxa"/>
          </w:tcPr>
          <w:p>
            <w:pPr>
              <w:shd w:val="clear" w:color="auto" w:fill="FFFFFF" w:themeFill="background1"/>
              <w:jc w:val="center"/>
              <w:rPr>
                <w:rFonts w:ascii="仿宋_GB2312" w:hAnsi="仿宋" w:eastAsia="仿宋_GB2312"/>
                <w:sz w:val="24"/>
                <w:szCs w:val="24"/>
              </w:rPr>
            </w:pPr>
          </w:p>
          <w:p>
            <w:pPr>
              <w:shd w:val="clear" w:color="auto" w:fill="FFFFFF" w:themeFill="background1"/>
              <w:jc w:val="center"/>
              <w:rPr>
                <w:rFonts w:ascii="仿宋_GB2312" w:hAnsi="仿宋" w:eastAsia="仿宋_GB2312"/>
                <w:sz w:val="24"/>
                <w:szCs w:val="24"/>
              </w:rPr>
            </w:pPr>
            <w:r>
              <w:rPr>
                <w:rFonts w:hint="eastAsia" w:ascii="仿宋_GB2312" w:hAnsi="仿宋" w:eastAsia="仿宋_GB2312"/>
                <w:sz w:val="24"/>
                <w:szCs w:val="24"/>
              </w:rPr>
              <w:t>借款人</w:t>
            </w:r>
          </w:p>
        </w:tc>
        <w:tc>
          <w:tcPr>
            <w:tcW w:w="1560" w:type="dxa"/>
          </w:tcPr>
          <w:p>
            <w:pPr>
              <w:shd w:val="clear" w:color="auto" w:fill="FFFFFF" w:themeFill="background1"/>
              <w:jc w:val="center"/>
              <w:rPr>
                <w:rFonts w:ascii="仿宋_GB2312" w:hAnsi="仿宋" w:eastAsia="仿宋_GB2312"/>
                <w:sz w:val="24"/>
                <w:szCs w:val="24"/>
              </w:rPr>
            </w:pPr>
          </w:p>
        </w:tc>
        <w:tc>
          <w:tcPr>
            <w:tcW w:w="1559" w:type="dxa"/>
          </w:tcPr>
          <w:p>
            <w:pPr>
              <w:shd w:val="clear" w:color="auto" w:fill="FFFFFF" w:themeFill="background1"/>
              <w:jc w:val="center"/>
              <w:rPr>
                <w:rFonts w:ascii="仿宋_GB2312" w:hAnsi="仿宋" w:eastAsia="仿宋_GB2312"/>
                <w:sz w:val="24"/>
                <w:szCs w:val="24"/>
              </w:rPr>
            </w:pPr>
          </w:p>
          <w:p>
            <w:pPr>
              <w:shd w:val="clear" w:color="auto" w:fill="FFFFFF" w:themeFill="background1"/>
              <w:jc w:val="center"/>
              <w:rPr>
                <w:rFonts w:ascii="仿宋_GB2312" w:hAnsi="仿宋" w:eastAsia="仿宋_GB2312"/>
                <w:sz w:val="24"/>
                <w:szCs w:val="24"/>
              </w:rPr>
            </w:pPr>
            <w:r>
              <w:rPr>
                <w:rFonts w:hint="eastAsia" w:ascii="仿宋_GB2312" w:hAnsi="仿宋" w:eastAsia="仿宋_GB2312"/>
                <w:sz w:val="24"/>
                <w:szCs w:val="24"/>
              </w:rPr>
              <w:t>借款合同</w:t>
            </w:r>
          </w:p>
        </w:tc>
        <w:tc>
          <w:tcPr>
            <w:tcW w:w="3114" w:type="dxa"/>
            <w:gridSpan w:val="2"/>
          </w:tcPr>
          <w:p>
            <w:pPr>
              <w:shd w:val="clear" w:color="auto" w:fill="FFFFFF" w:themeFill="background1"/>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417" w:type="dxa"/>
            <w:vMerge w:val="restart"/>
          </w:tcPr>
          <w:p>
            <w:pPr>
              <w:shd w:val="clear" w:color="auto" w:fill="FFFFFF" w:themeFill="background1"/>
              <w:jc w:val="center"/>
              <w:rPr>
                <w:rFonts w:ascii="仿宋_GB2312" w:hAnsi="仿宋" w:eastAsia="仿宋_GB2312"/>
                <w:sz w:val="24"/>
                <w:szCs w:val="24"/>
              </w:rPr>
            </w:pPr>
          </w:p>
          <w:p>
            <w:pPr>
              <w:shd w:val="clear" w:color="auto" w:fill="FFFFFF" w:themeFill="background1"/>
              <w:rPr>
                <w:rFonts w:ascii="仿宋_GB2312" w:hAnsi="仿宋" w:eastAsia="仿宋_GB2312"/>
                <w:sz w:val="24"/>
                <w:szCs w:val="24"/>
              </w:rPr>
            </w:pPr>
          </w:p>
          <w:p>
            <w:pPr>
              <w:shd w:val="clear" w:color="auto" w:fill="FFFFFF" w:themeFill="background1"/>
              <w:rPr>
                <w:rFonts w:ascii="仿宋_GB2312" w:hAnsi="仿宋" w:eastAsia="仿宋_GB2312"/>
                <w:sz w:val="24"/>
                <w:szCs w:val="24"/>
              </w:rPr>
            </w:pPr>
          </w:p>
          <w:p>
            <w:pPr>
              <w:shd w:val="clear" w:color="auto" w:fill="FFFFFF" w:themeFill="background1"/>
              <w:rPr>
                <w:rFonts w:ascii="仿宋_GB2312" w:hAnsi="仿宋" w:eastAsia="仿宋_GB2312"/>
                <w:sz w:val="24"/>
                <w:szCs w:val="24"/>
              </w:rPr>
            </w:pPr>
            <w:r>
              <w:rPr>
                <w:rFonts w:hint="eastAsia" w:ascii="仿宋_GB2312" w:hAnsi="仿宋" w:eastAsia="仿宋_GB2312"/>
                <w:sz w:val="24"/>
                <w:szCs w:val="24"/>
              </w:rPr>
              <w:t>申请人信息</w:t>
            </w:r>
          </w:p>
        </w:tc>
        <w:tc>
          <w:tcPr>
            <w:tcW w:w="1275" w:type="dxa"/>
          </w:tcPr>
          <w:p>
            <w:pPr>
              <w:shd w:val="clear" w:color="auto" w:fill="FFFFFF" w:themeFill="background1"/>
              <w:jc w:val="center"/>
              <w:rPr>
                <w:rFonts w:ascii="仿宋_GB2312" w:hAnsi="仿宋" w:eastAsia="仿宋_GB2312"/>
                <w:sz w:val="24"/>
                <w:szCs w:val="24"/>
              </w:rPr>
            </w:pPr>
            <w:r>
              <w:rPr>
                <w:rFonts w:hint="eastAsia" w:ascii="仿宋_GB2312" w:hAnsi="仿宋" w:eastAsia="仿宋_GB2312"/>
                <w:sz w:val="24"/>
                <w:szCs w:val="24"/>
              </w:rPr>
              <w:t>终止业务申请人</w:t>
            </w:r>
          </w:p>
        </w:tc>
        <w:tc>
          <w:tcPr>
            <w:tcW w:w="1560" w:type="dxa"/>
          </w:tcPr>
          <w:p>
            <w:pPr>
              <w:shd w:val="clear" w:color="auto" w:fill="FFFFFF" w:themeFill="background1"/>
              <w:jc w:val="center"/>
              <w:rPr>
                <w:rFonts w:ascii="仿宋_GB2312" w:hAnsi="仿宋" w:eastAsia="仿宋_GB2312"/>
                <w:sz w:val="24"/>
                <w:szCs w:val="24"/>
              </w:rPr>
            </w:pPr>
            <w:r>
              <w:rPr>
                <w:rFonts w:hint="eastAsia" w:ascii="仿宋_GB2312" w:hAnsi="仿宋" w:eastAsia="仿宋_GB2312"/>
                <w:sz w:val="24"/>
                <w:szCs w:val="24"/>
              </w:rPr>
              <w:t>缴存账户名称</w:t>
            </w:r>
          </w:p>
        </w:tc>
        <w:tc>
          <w:tcPr>
            <w:tcW w:w="1559" w:type="dxa"/>
          </w:tcPr>
          <w:p>
            <w:pPr>
              <w:shd w:val="clear" w:color="auto" w:fill="FFFFFF" w:themeFill="background1"/>
              <w:ind w:firstLine="240" w:firstLineChars="100"/>
              <w:rPr>
                <w:rFonts w:ascii="仿宋_GB2312" w:hAnsi="仿宋" w:eastAsia="仿宋_GB2312"/>
                <w:sz w:val="24"/>
                <w:szCs w:val="24"/>
              </w:rPr>
            </w:pPr>
            <w:r>
              <w:rPr>
                <w:rFonts w:hint="eastAsia" w:ascii="仿宋_GB2312" w:hAnsi="仿宋" w:eastAsia="仿宋_GB2312"/>
                <w:sz w:val="24"/>
                <w:szCs w:val="24"/>
              </w:rPr>
              <w:t>身份证号</w:t>
            </w:r>
          </w:p>
        </w:tc>
        <w:tc>
          <w:tcPr>
            <w:tcW w:w="1417" w:type="dxa"/>
          </w:tcPr>
          <w:p>
            <w:pPr>
              <w:shd w:val="clear" w:color="auto" w:fill="FFFFFF" w:themeFill="background1"/>
              <w:jc w:val="center"/>
              <w:rPr>
                <w:rFonts w:ascii="仿宋_GB2312" w:hAnsi="仿宋" w:eastAsia="仿宋_GB2312"/>
                <w:sz w:val="24"/>
                <w:szCs w:val="24"/>
              </w:rPr>
            </w:pPr>
            <w:r>
              <w:rPr>
                <w:rFonts w:hint="eastAsia" w:ascii="仿宋_GB2312" w:hAnsi="仿宋" w:eastAsia="仿宋_GB2312"/>
                <w:sz w:val="24"/>
                <w:szCs w:val="24"/>
              </w:rPr>
              <w:t>住房公积金个人账户</w:t>
            </w:r>
          </w:p>
        </w:tc>
        <w:tc>
          <w:tcPr>
            <w:tcW w:w="1697" w:type="dxa"/>
          </w:tcPr>
          <w:p>
            <w:pPr>
              <w:shd w:val="clear" w:color="auto" w:fill="FFFFFF" w:themeFill="background1"/>
              <w:jc w:val="center"/>
              <w:rPr>
                <w:rFonts w:ascii="仿宋_GB2312" w:hAnsi="仿宋" w:eastAsia="仿宋_GB2312"/>
                <w:sz w:val="24"/>
                <w:szCs w:val="24"/>
              </w:rPr>
            </w:pPr>
            <w:r>
              <w:rPr>
                <w:rFonts w:hint="eastAsia" w:ascii="仿宋_GB2312" w:hAnsi="仿宋" w:eastAsia="仿宋_GB2312"/>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17" w:type="dxa"/>
            <w:vMerge w:val="continue"/>
          </w:tcPr>
          <w:p>
            <w:pPr>
              <w:shd w:val="clear" w:color="auto" w:fill="FFFFFF" w:themeFill="background1"/>
              <w:jc w:val="center"/>
              <w:rPr>
                <w:rFonts w:ascii="仿宋_GB2312" w:hAnsi="仿宋" w:eastAsia="仿宋_GB2312"/>
                <w:sz w:val="24"/>
                <w:szCs w:val="24"/>
              </w:rPr>
            </w:pPr>
          </w:p>
        </w:tc>
        <w:tc>
          <w:tcPr>
            <w:tcW w:w="1275" w:type="dxa"/>
          </w:tcPr>
          <w:p>
            <w:pPr>
              <w:shd w:val="clear" w:color="auto" w:fill="FFFFFF" w:themeFill="background1"/>
              <w:jc w:val="center"/>
              <w:rPr>
                <w:rFonts w:ascii="仿宋_GB2312" w:hAnsi="仿宋" w:eastAsia="仿宋_GB2312"/>
                <w:sz w:val="24"/>
                <w:szCs w:val="24"/>
              </w:rPr>
            </w:pPr>
          </w:p>
        </w:tc>
        <w:tc>
          <w:tcPr>
            <w:tcW w:w="1560" w:type="dxa"/>
          </w:tcPr>
          <w:p>
            <w:pPr>
              <w:shd w:val="clear" w:color="auto" w:fill="FFFFFF" w:themeFill="background1"/>
              <w:jc w:val="center"/>
              <w:rPr>
                <w:rFonts w:ascii="仿宋_GB2312" w:hAnsi="仿宋" w:eastAsia="仿宋_GB2312"/>
                <w:sz w:val="24"/>
                <w:szCs w:val="24"/>
              </w:rPr>
            </w:pPr>
          </w:p>
        </w:tc>
        <w:tc>
          <w:tcPr>
            <w:tcW w:w="1559" w:type="dxa"/>
          </w:tcPr>
          <w:p>
            <w:pPr>
              <w:shd w:val="clear" w:color="auto" w:fill="FFFFFF" w:themeFill="background1"/>
              <w:jc w:val="center"/>
              <w:rPr>
                <w:rFonts w:ascii="仿宋_GB2312" w:hAnsi="仿宋" w:eastAsia="仿宋_GB2312"/>
                <w:sz w:val="24"/>
                <w:szCs w:val="24"/>
              </w:rPr>
            </w:pPr>
          </w:p>
        </w:tc>
        <w:tc>
          <w:tcPr>
            <w:tcW w:w="1417" w:type="dxa"/>
          </w:tcPr>
          <w:p>
            <w:pPr>
              <w:shd w:val="clear" w:color="auto" w:fill="FFFFFF" w:themeFill="background1"/>
              <w:jc w:val="center"/>
              <w:rPr>
                <w:rFonts w:ascii="仿宋_GB2312" w:hAnsi="仿宋" w:eastAsia="仿宋_GB2312"/>
                <w:sz w:val="24"/>
                <w:szCs w:val="24"/>
              </w:rPr>
            </w:pPr>
          </w:p>
        </w:tc>
        <w:tc>
          <w:tcPr>
            <w:tcW w:w="1697" w:type="dxa"/>
          </w:tcPr>
          <w:p>
            <w:pPr>
              <w:shd w:val="clear" w:color="auto" w:fill="FFFFFF" w:themeFill="background1"/>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17" w:type="dxa"/>
            <w:vMerge w:val="continue"/>
          </w:tcPr>
          <w:p>
            <w:pPr>
              <w:shd w:val="clear" w:color="auto" w:fill="FFFFFF" w:themeFill="background1"/>
              <w:jc w:val="center"/>
              <w:rPr>
                <w:rFonts w:ascii="仿宋_GB2312" w:hAnsi="仿宋" w:eastAsia="仿宋_GB2312"/>
                <w:sz w:val="24"/>
                <w:szCs w:val="24"/>
              </w:rPr>
            </w:pPr>
          </w:p>
        </w:tc>
        <w:tc>
          <w:tcPr>
            <w:tcW w:w="1275" w:type="dxa"/>
          </w:tcPr>
          <w:p>
            <w:pPr>
              <w:shd w:val="clear" w:color="auto" w:fill="FFFFFF" w:themeFill="background1"/>
              <w:jc w:val="center"/>
              <w:rPr>
                <w:rFonts w:ascii="仿宋_GB2312" w:hAnsi="仿宋" w:eastAsia="仿宋_GB2312"/>
                <w:sz w:val="24"/>
                <w:szCs w:val="24"/>
              </w:rPr>
            </w:pPr>
          </w:p>
        </w:tc>
        <w:tc>
          <w:tcPr>
            <w:tcW w:w="1560" w:type="dxa"/>
          </w:tcPr>
          <w:p>
            <w:pPr>
              <w:shd w:val="clear" w:color="auto" w:fill="FFFFFF" w:themeFill="background1"/>
              <w:jc w:val="center"/>
              <w:rPr>
                <w:rFonts w:ascii="仿宋_GB2312" w:hAnsi="仿宋" w:eastAsia="仿宋_GB2312"/>
                <w:sz w:val="24"/>
                <w:szCs w:val="24"/>
              </w:rPr>
            </w:pPr>
          </w:p>
        </w:tc>
        <w:tc>
          <w:tcPr>
            <w:tcW w:w="1559" w:type="dxa"/>
          </w:tcPr>
          <w:p>
            <w:pPr>
              <w:shd w:val="clear" w:color="auto" w:fill="FFFFFF" w:themeFill="background1"/>
              <w:jc w:val="center"/>
              <w:rPr>
                <w:rFonts w:ascii="仿宋_GB2312" w:hAnsi="仿宋" w:eastAsia="仿宋_GB2312"/>
                <w:sz w:val="24"/>
                <w:szCs w:val="24"/>
              </w:rPr>
            </w:pPr>
          </w:p>
        </w:tc>
        <w:tc>
          <w:tcPr>
            <w:tcW w:w="1417" w:type="dxa"/>
          </w:tcPr>
          <w:p>
            <w:pPr>
              <w:shd w:val="clear" w:color="auto" w:fill="FFFFFF" w:themeFill="background1"/>
              <w:jc w:val="center"/>
              <w:rPr>
                <w:rFonts w:ascii="仿宋_GB2312" w:hAnsi="仿宋" w:eastAsia="仿宋_GB2312"/>
                <w:sz w:val="24"/>
                <w:szCs w:val="24"/>
              </w:rPr>
            </w:pPr>
          </w:p>
        </w:tc>
        <w:tc>
          <w:tcPr>
            <w:tcW w:w="1697" w:type="dxa"/>
          </w:tcPr>
          <w:p>
            <w:pPr>
              <w:shd w:val="clear" w:color="auto" w:fill="FFFFFF" w:themeFill="background1"/>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1" w:hRule="atLeast"/>
        </w:trPr>
        <w:tc>
          <w:tcPr>
            <w:tcW w:w="1417" w:type="dxa"/>
          </w:tcPr>
          <w:p>
            <w:pPr>
              <w:shd w:val="clear" w:color="auto" w:fill="FFFFFF" w:themeFill="background1"/>
              <w:jc w:val="center"/>
              <w:rPr>
                <w:rFonts w:ascii="仿宋_GB2312" w:hAnsi="仿宋" w:eastAsia="仿宋_GB2312"/>
                <w:sz w:val="24"/>
                <w:szCs w:val="24"/>
              </w:rPr>
            </w:pPr>
          </w:p>
          <w:p>
            <w:pPr>
              <w:shd w:val="clear" w:color="auto" w:fill="FFFFFF" w:themeFill="background1"/>
              <w:jc w:val="center"/>
              <w:rPr>
                <w:rFonts w:ascii="仿宋_GB2312" w:hAnsi="仿宋" w:eastAsia="仿宋_GB2312"/>
                <w:sz w:val="24"/>
                <w:szCs w:val="24"/>
              </w:rPr>
            </w:pPr>
          </w:p>
          <w:p>
            <w:pPr>
              <w:shd w:val="clear" w:color="auto" w:fill="FFFFFF" w:themeFill="background1"/>
              <w:jc w:val="center"/>
              <w:rPr>
                <w:rFonts w:ascii="仿宋_GB2312" w:hAnsi="仿宋" w:eastAsia="仿宋_GB2312"/>
                <w:sz w:val="24"/>
                <w:szCs w:val="24"/>
              </w:rPr>
            </w:pPr>
          </w:p>
          <w:p>
            <w:pPr>
              <w:shd w:val="clear" w:color="auto" w:fill="FFFFFF" w:themeFill="background1"/>
              <w:jc w:val="center"/>
              <w:rPr>
                <w:rFonts w:ascii="仿宋_GB2312" w:hAnsi="仿宋" w:eastAsia="仿宋_GB2312"/>
                <w:sz w:val="24"/>
                <w:szCs w:val="24"/>
              </w:rPr>
            </w:pPr>
          </w:p>
          <w:p>
            <w:pPr>
              <w:shd w:val="clear" w:color="auto" w:fill="FFFFFF" w:themeFill="background1"/>
              <w:jc w:val="center"/>
              <w:rPr>
                <w:rFonts w:ascii="仿宋_GB2312" w:hAnsi="仿宋" w:eastAsia="仿宋_GB2312"/>
                <w:sz w:val="24"/>
                <w:szCs w:val="24"/>
              </w:rPr>
            </w:pPr>
            <w:r>
              <w:rPr>
                <w:rFonts w:hint="eastAsia" w:ascii="仿宋_GB2312" w:hAnsi="仿宋" w:eastAsia="仿宋_GB2312"/>
                <w:sz w:val="24"/>
                <w:szCs w:val="24"/>
              </w:rPr>
              <w:t>声明</w:t>
            </w:r>
          </w:p>
        </w:tc>
        <w:tc>
          <w:tcPr>
            <w:tcW w:w="7508" w:type="dxa"/>
            <w:gridSpan w:val="5"/>
          </w:tcPr>
          <w:p>
            <w:pPr>
              <w:shd w:val="clear" w:color="auto" w:fill="FFFFFF" w:themeFill="background1"/>
              <w:rPr>
                <w:rFonts w:ascii="仿宋_GB2312" w:hAnsi="仿宋" w:eastAsia="仿宋_GB2312"/>
                <w:sz w:val="24"/>
                <w:szCs w:val="24"/>
              </w:rPr>
            </w:pPr>
          </w:p>
          <w:p>
            <w:pPr>
              <w:shd w:val="clear" w:color="auto" w:fill="FFFFFF" w:themeFill="background1"/>
              <w:ind w:firstLine="480" w:firstLineChars="200"/>
              <w:rPr>
                <w:rFonts w:ascii="仿宋_GB2312" w:hAnsi="仿宋" w:eastAsia="仿宋_GB2312"/>
                <w:sz w:val="24"/>
                <w:szCs w:val="24"/>
              </w:rPr>
            </w:pPr>
            <w:r>
              <w:rPr>
                <w:rFonts w:hint="eastAsia" w:ascii="仿宋_GB2312" w:hAnsi="仿宋" w:eastAsia="仿宋_GB2312"/>
                <w:sz w:val="24"/>
                <w:szCs w:val="24"/>
              </w:rPr>
              <w:t>本人自愿申请终止委托白银市住房公积金管理中心按年从本人的住房公积金缴存账户中扣划公积金偿还上述住房公积金贷款本金及利息。终止该业务后，本人保证按时、足额偿还公积金贷款，如产生逾期，由本人承担违约责任。本人承诺所填内容及提供证明资料真实、准确。</w:t>
            </w:r>
          </w:p>
          <w:p>
            <w:pPr>
              <w:shd w:val="clear" w:color="auto" w:fill="FFFFFF" w:themeFill="background1"/>
              <w:rPr>
                <w:rFonts w:ascii="仿宋_GB2312" w:hAnsi="仿宋" w:eastAsia="仿宋_GB2312"/>
                <w:sz w:val="24"/>
                <w:szCs w:val="24"/>
              </w:rPr>
            </w:pPr>
          </w:p>
          <w:p>
            <w:pPr>
              <w:shd w:val="clear" w:color="auto" w:fill="FFFFFF" w:themeFill="background1"/>
              <w:rPr>
                <w:rFonts w:ascii="仿宋_GB2312" w:hAnsi="仿宋" w:eastAsia="仿宋_GB2312"/>
                <w:sz w:val="24"/>
                <w:szCs w:val="24"/>
              </w:rPr>
            </w:pPr>
          </w:p>
          <w:p>
            <w:pPr>
              <w:shd w:val="clear" w:color="auto" w:fill="FFFFFF" w:themeFill="background1"/>
              <w:rPr>
                <w:rFonts w:ascii="仿宋_GB2312" w:hAnsi="仿宋" w:eastAsia="仿宋_GB2312"/>
                <w:sz w:val="24"/>
                <w:szCs w:val="24"/>
              </w:rPr>
            </w:pPr>
          </w:p>
          <w:p>
            <w:pPr>
              <w:shd w:val="clear" w:color="auto" w:fill="FFFFFF" w:themeFill="background1"/>
              <w:ind w:firstLine="960" w:firstLineChars="400"/>
              <w:rPr>
                <w:rFonts w:ascii="仿宋_GB2312" w:hAnsi="仿宋" w:eastAsia="仿宋_GB2312"/>
                <w:sz w:val="24"/>
                <w:szCs w:val="24"/>
              </w:rPr>
            </w:pPr>
            <w:r>
              <w:rPr>
                <w:rFonts w:hint="eastAsia" w:ascii="仿宋_GB2312" w:hAnsi="仿宋" w:eastAsia="仿宋_GB2312"/>
                <w:sz w:val="24"/>
                <w:szCs w:val="24"/>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trPr>
        <w:tc>
          <w:tcPr>
            <w:tcW w:w="1417" w:type="dxa"/>
          </w:tcPr>
          <w:p>
            <w:pPr>
              <w:shd w:val="clear" w:color="auto" w:fill="FFFFFF" w:themeFill="background1"/>
              <w:jc w:val="center"/>
              <w:rPr>
                <w:rFonts w:ascii="仿宋_GB2312" w:hAnsi="仿宋" w:eastAsia="仿宋_GB2312"/>
                <w:sz w:val="24"/>
                <w:szCs w:val="24"/>
              </w:rPr>
            </w:pPr>
          </w:p>
          <w:p>
            <w:pPr>
              <w:shd w:val="clear" w:color="auto" w:fill="FFFFFF" w:themeFill="background1"/>
              <w:jc w:val="center"/>
              <w:rPr>
                <w:rFonts w:ascii="仿宋_GB2312" w:hAnsi="仿宋" w:eastAsia="仿宋_GB2312"/>
                <w:sz w:val="24"/>
                <w:szCs w:val="24"/>
              </w:rPr>
            </w:pPr>
          </w:p>
          <w:p>
            <w:pPr>
              <w:shd w:val="clear" w:color="auto" w:fill="FFFFFF" w:themeFill="background1"/>
              <w:jc w:val="center"/>
              <w:rPr>
                <w:rFonts w:ascii="仿宋_GB2312" w:hAnsi="仿宋" w:eastAsia="仿宋_GB2312"/>
                <w:sz w:val="24"/>
                <w:szCs w:val="24"/>
              </w:rPr>
            </w:pPr>
            <w:r>
              <w:rPr>
                <w:rFonts w:hint="eastAsia" w:ascii="仿宋_GB2312" w:hAnsi="仿宋" w:eastAsia="仿宋_GB2312"/>
                <w:sz w:val="24"/>
                <w:szCs w:val="24"/>
              </w:rPr>
              <w:t>中心意见</w:t>
            </w:r>
          </w:p>
        </w:tc>
        <w:tc>
          <w:tcPr>
            <w:tcW w:w="7508" w:type="dxa"/>
            <w:gridSpan w:val="5"/>
          </w:tcPr>
          <w:p>
            <w:pPr>
              <w:shd w:val="clear" w:color="auto" w:fill="FFFFFF" w:themeFill="background1"/>
              <w:jc w:val="center"/>
              <w:rPr>
                <w:rFonts w:ascii="仿宋_GB2312" w:hAnsi="仿宋" w:eastAsia="仿宋_GB2312"/>
                <w:sz w:val="24"/>
                <w:szCs w:val="24"/>
              </w:rPr>
            </w:pPr>
          </w:p>
          <w:p>
            <w:pPr>
              <w:shd w:val="clear" w:color="auto" w:fill="FFFFFF" w:themeFill="background1"/>
              <w:rPr>
                <w:rFonts w:ascii="仿宋_GB2312" w:hAnsi="仿宋" w:eastAsia="仿宋_GB2312"/>
                <w:sz w:val="24"/>
                <w:szCs w:val="24"/>
              </w:rPr>
            </w:pPr>
          </w:p>
          <w:p>
            <w:pPr>
              <w:shd w:val="clear" w:color="auto" w:fill="FFFFFF" w:themeFill="background1"/>
              <w:ind w:firstLine="720" w:firstLineChars="300"/>
              <w:rPr>
                <w:rFonts w:ascii="仿宋_GB2312" w:hAnsi="仿宋" w:eastAsia="仿宋_GB2312"/>
                <w:sz w:val="24"/>
                <w:szCs w:val="24"/>
              </w:rPr>
            </w:pPr>
          </w:p>
          <w:p>
            <w:pPr>
              <w:shd w:val="clear" w:color="auto" w:fill="FFFFFF" w:themeFill="background1"/>
              <w:ind w:firstLine="720" w:firstLineChars="300"/>
              <w:rPr>
                <w:rFonts w:ascii="仿宋_GB2312" w:hAnsi="仿宋" w:eastAsia="仿宋_GB2312"/>
                <w:sz w:val="24"/>
                <w:szCs w:val="24"/>
              </w:rPr>
            </w:pPr>
          </w:p>
          <w:p>
            <w:pPr>
              <w:shd w:val="clear" w:color="auto" w:fill="FFFFFF" w:themeFill="background1"/>
              <w:ind w:firstLine="720" w:firstLineChars="300"/>
              <w:rPr>
                <w:rFonts w:ascii="仿宋_GB2312" w:hAnsi="仿宋" w:eastAsia="仿宋_GB2312"/>
                <w:sz w:val="24"/>
                <w:szCs w:val="24"/>
              </w:rPr>
            </w:pPr>
          </w:p>
          <w:p>
            <w:pPr>
              <w:shd w:val="clear" w:color="auto" w:fill="FFFFFF" w:themeFill="background1"/>
              <w:ind w:firstLine="1200" w:firstLineChars="500"/>
              <w:rPr>
                <w:rFonts w:ascii="仿宋_GB2312" w:hAnsi="仿宋" w:eastAsia="仿宋_GB2312"/>
                <w:sz w:val="24"/>
                <w:szCs w:val="24"/>
              </w:rPr>
            </w:pPr>
            <w:r>
              <w:rPr>
                <w:rFonts w:hint="eastAsia" w:ascii="仿宋_GB2312" w:hAnsi="仿宋" w:eastAsia="仿宋_GB2312"/>
                <w:sz w:val="24"/>
                <w:szCs w:val="24"/>
              </w:rPr>
              <w:t xml:space="preserve">经办人：            审核人（签章）：  </w:t>
            </w:r>
          </w:p>
          <w:p>
            <w:pPr>
              <w:shd w:val="clear" w:color="auto" w:fill="FFFFFF" w:themeFill="background1"/>
              <w:ind w:firstLine="720" w:firstLineChars="300"/>
              <w:rPr>
                <w:rFonts w:ascii="仿宋_GB2312" w:hAnsi="仿宋" w:eastAsia="仿宋_GB2312"/>
                <w:sz w:val="24"/>
                <w:szCs w:val="24"/>
              </w:rPr>
            </w:pPr>
            <w:r>
              <w:rPr>
                <w:rFonts w:hint="eastAsia" w:ascii="仿宋_GB2312" w:hAnsi="仿宋" w:eastAsia="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417" w:type="dxa"/>
          </w:tcPr>
          <w:p>
            <w:pPr>
              <w:shd w:val="clear" w:color="auto" w:fill="FFFFFF" w:themeFill="background1"/>
              <w:rPr>
                <w:rFonts w:ascii="仿宋_GB2312" w:hAnsi="仿宋" w:eastAsia="仿宋_GB2312"/>
                <w:sz w:val="24"/>
                <w:szCs w:val="24"/>
              </w:rPr>
            </w:pPr>
          </w:p>
          <w:p>
            <w:pPr>
              <w:shd w:val="clear" w:color="auto" w:fill="FFFFFF" w:themeFill="background1"/>
              <w:ind w:firstLine="240" w:firstLineChars="100"/>
              <w:rPr>
                <w:rFonts w:ascii="仿宋_GB2312" w:hAnsi="仿宋" w:eastAsia="仿宋_GB2312"/>
                <w:sz w:val="24"/>
                <w:szCs w:val="24"/>
              </w:rPr>
            </w:pPr>
            <w:r>
              <w:rPr>
                <w:rFonts w:hint="eastAsia" w:ascii="仿宋_GB2312" w:hAnsi="仿宋" w:eastAsia="仿宋_GB2312"/>
                <w:sz w:val="24"/>
                <w:szCs w:val="24"/>
              </w:rPr>
              <w:t>备注</w:t>
            </w:r>
          </w:p>
        </w:tc>
        <w:tc>
          <w:tcPr>
            <w:tcW w:w="7508" w:type="dxa"/>
            <w:gridSpan w:val="5"/>
          </w:tcPr>
          <w:p>
            <w:pPr>
              <w:shd w:val="clear" w:color="auto" w:fill="FFFFFF" w:themeFill="background1"/>
              <w:jc w:val="center"/>
              <w:rPr>
                <w:rFonts w:ascii="仿宋_GB2312" w:hAnsi="仿宋" w:eastAsia="仿宋_GB2312"/>
                <w:sz w:val="24"/>
                <w:szCs w:val="24"/>
              </w:rPr>
            </w:pPr>
          </w:p>
        </w:tc>
      </w:tr>
    </w:tbl>
    <w:p>
      <w:pPr>
        <w:shd w:val="clear" w:color="auto" w:fill="FFFFFF" w:themeFill="background1"/>
        <w:rPr>
          <w:rFonts w:ascii="仿宋_GB2312" w:hAnsi="仿宋" w:eastAsia="仿宋_GB2312"/>
          <w:sz w:val="24"/>
          <w:szCs w:val="24"/>
        </w:rPr>
      </w:pPr>
      <w:r>
        <w:rPr>
          <w:rFonts w:hint="eastAsia" w:ascii="仿宋_GB2312" w:hAnsi="仿宋" w:eastAsia="仿宋_GB2312"/>
          <w:sz w:val="24"/>
          <w:szCs w:val="24"/>
        </w:rPr>
        <w:t xml:space="preserve">  注：本申请表一式两份，申请人、中心各执一份。</w:t>
      </w:r>
    </w:p>
    <w:p>
      <w:pPr>
        <w:shd w:val="clear" w:color="auto" w:fill="FFFFFF" w:themeFill="background1"/>
        <w:rPr>
          <w:rFonts w:ascii="仿宋_GB2312" w:hAnsi="仿宋" w:eastAsia="仿宋_GB2312"/>
          <w:sz w:val="24"/>
          <w:szCs w:val="24"/>
        </w:rPr>
      </w:pPr>
    </w:p>
    <w:sectPr>
      <w:footerReference r:id="rId3" w:type="default"/>
      <w:pgSz w:w="11906" w:h="16838"/>
      <w:pgMar w:top="1440" w:right="1800" w:bottom="1440" w:left="1800"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8735079"/>
      <w:docPartObj>
        <w:docPartGallery w:val="AutoText"/>
      </w:docPartObj>
    </w:sdtPr>
    <w:sdtContent>
      <w:p>
        <w:pPr>
          <w:pStyle w:val="2"/>
          <w:jc w:val="right"/>
        </w:pPr>
        <w:r>
          <w:fldChar w:fldCharType="begin"/>
        </w:r>
        <w:r>
          <w:instrText xml:space="preserve"> PAGE   \* MERGEFORMAT </w:instrText>
        </w:r>
        <w:r>
          <w:fldChar w:fldCharType="separate"/>
        </w:r>
        <w:r>
          <w:rPr>
            <w:lang w:val="zh-CN"/>
          </w:rPr>
          <w:t>-</w:t>
        </w:r>
        <w:r>
          <w:t xml:space="preserve"> 11 -</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131"/>
    <w:rsid w:val="00003AD4"/>
    <w:rsid w:val="000227AC"/>
    <w:rsid w:val="00047E20"/>
    <w:rsid w:val="00057D3F"/>
    <w:rsid w:val="00072198"/>
    <w:rsid w:val="00091FA0"/>
    <w:rsid w:val="000A09EB"/>
    <w:rsid w:val="000A38C5"/>
    <w:rsid w:val="000B3542"/>
    <w:rsid w:val="000B6069"/>
    <w:rsid w:val="001071F8"/>
    <w:rsid w:val="001218FC"/>
    <w:rsid w:val="001E22A6"/>
    <w:rsid w:val="001E7842"/>
    <w:rsid w:val="00223E0F"/>
    <w:rsid w:val="00227E03"/>
    <w:rsid w:val="002A2CD1"/>
    <w:rsid w:val="002C3CB0"/>
    <w:rsid w:val="002E12A5"/>
    <w:rsid w:val="0030291A"/>
    <w:rsid w:val="003242B5"/>
    <w:rsid w:val="00346681"/>
    <w:rsid w:val="00371B35"/>
    <w:rsid w:val="00383DDC"/>
    <w:rsid w:val="003C4E85"/>
    <w:rsid w:val="003F4B7C"/>
    <w:rsid w:val="0041160B"/>
    <w:rsid w:val="0043350E"/>
    <w:rsid w:val="00461DDF"/>
    <w:rsid w:val="004808B7"/>
    <w:rsid w:val="004E638E"/>
    <w:rsid w:val="005017B8"/>
    <w:rsid w:val="005704FE"/>
    <w:rsid w:val="005F43DF"/>
    <w:rsid w:val="00605986"/>
    <w:rsid w:val="0060641D"/>
    <w:rsid w:val="00650826"/>
    <w:rsid w:val="00673BE9"/>
    <w:rsid w:val="0068281D"/>
    <w:rsid w:val="006964A7"/>
    <w:rsid w:val="006A45E3"/>
    <w:rsid w:val="007B1775"/>
    <w:rsid w:val="007C6164"/>
    <w:rsid w:val="008640C1"/>
    <w:rsid w:val="00864F43"/>
    <w:rsid w:val="008670D7"/>
    <w:rsid w:val="008A0D0E"/>
    <w:rsid w:val="008B51DE"/>
    <w:rsid w:val="00917D46"/>
    <w:rsid w:val="00975A28"/>
    <w:rsid w:val="00994BA8"/>
    <w:rsid w:val="009B239C"/>
    <w:rsid w:val="009B505A"/>
    <w:rsid w:val="009C0F48"/>
    <w:rsid w:val="009E38A9"/>
    <w:rsid w:val="009F7BE0"/>
    <w:rsid w:val="00A06696"/>
    <w:rsid w:val="00A27922"/>
    <w:rsid w:val="00A43562"/>
    <w:rsid w:val="00A4677F"/>
    <w:rsid w:val="00A6560C"/>
    <w:rsid w:val="00A84733"/>
    <w:rsid w:val="00AC1900"/>
    <w:rsid w:val="00AF1EE3"/>
    <w:rsid w:val="00AF3694"/>
    <w:rsid w:val="00B07079"/>
    <w:rsid w:val="00B14D78"/>
    <w:rsid w:val="00B678E6"/>
    <w:rsid w:val="00B7783C"/>
    <w:rsid w:val="00BA24CE"/>
    <w:rsid w:val="00BD4021"/>
    <w:rsid w:val="00BF5FEC"/>
    <w:rsid w:val="00BF6CA6"/>
    <w:rsid w:val="00BF7EC4"/>
    <w:rsid w:val="00C0157C"/>
    <w:rsid w:val="00C32911"/>
    <w:rsid w:val="00C37956"/>
    <w:rsid w:val="00C414C2"/>
    <w:rsid w:val="00C471C6"/>
    <w:rsid w:val="00C53F32"/>
    <w:rsid w:val="00C61A7B"/>
    <w:rsid w:val="00C77726"/>
    <w:rsid w:val="00C96FE3"/>
    <w:rsid w:val="00CB4649"/>
    <w:rsid w:val="00CC1F2C"/>
    <w:rsid w:val="00CE0BFD"/>
    <w:rsid w:val="00D372BC"/>
    <w:rsid w:val="00D62BC9"/>
    <w:rsid w:val="00D678FA"/>
    <w:rsid w:val="00D84A7E"/>
    <w:rsid w:val="00D86242"/>
    <w:rsid w:val="00E07892"/>
    <w:rsid w:val="00E40310"/>
    <w:rsid w:val="00EB1C64"/>
    <w:rsid w:val="00EB57CE"/>
    <w:rsid w:val="00F0688B"/>
    <w:rsid w:val="00F30E9F"/>
    <w:rsid w:val="00F351CB"/>
    <w:rsid w:val="00F4425B"/>
    <w:rsid w:val="00F76A53"/>
    <w:rsid w:val="00F910F9"/>
    <w:rsid w:val="00FA45EE"/>
    <w:rsid w:val="00FE4131"/>
    <w:rsid w:val="04307D66"/>
    <w:rsid w:val="1D25536D"/>
    <w:rsid w:val="249B2DF8"/>
    <w:rsid w:val="36AF18C6"/>
    <w:rsid w:val="3E796907"/>
    <w:rsid w:val="3F6336F2"/>
    <w:rsid w:val="401D2A6C"/>
    <w:rsid w:val="47C07E39"/>
    <w:rsid w:val="4C3B08A3"/>
    <w:rsid w:val="51296CED"/>
    <w:rsid w:val="71F34BBB"/>
    <w:rsid w:val="7DB759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kern w:val="2"/>
      <w:sz w:val="18"/>
      <w:szCs w:val="18"/>
    </w:rPr>
  </w:style>
  <w:style w:type="character" w:customStyle="1" w:styleId="9">
    <w:name w:val="页脚 Char"/>
    <w:basedOn w:val="6"/>
    <w:link w:val="2"/>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139A3C-336E-4A1D-B645-E28131C9DEDC}">
  <ds:schemaRefs/>
</ds:datastoreItem>
</file>

<file path=docProps/app.xml><?xml version="1.0" encoding="utf-8"?>
<Properties xmlns="http://schemas.openxmlformats.org/officeDocument/2006/extended-properties" xmlns:vt="http://schemas.openxmlformats.org/officeDocument/2006/docPropsVTypes">
  <Template>Normal</Template>
  <Pages>10</Pages>
  <Words>610</Words>
  <Characters>3483</Characters>
  <Lines>29</Lines>
  <Paragraphs>8</Paragraphs>
  <TotalTime>46</TotalTime>
  <ScaleCrop>false</ScaleCrop>
  <LinksUpToDate>false</LinksUpToDate>
  <CharactersWithSpaces>4085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2020-11-25T02:11:00Z</dcterms:created>
  <dc:creator>周兆玲</dc:creator>
  <cp:lastModifiedBy>de</cp:lastModifiedBy>
  <cp:lastPrinted>2021-04-12T07:06:00Z</cp:lastPrinted>
  <dcterms:modified xsi:type="dcterms:W3CDTF">2021-04-13T01:45:09Z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3F71CCEC95CF40729F338997A2D8A008</vt:lpwstr>
  </property>
</Properties>
</file>